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6B" w:rsidRPr="000B63AC" w:rsidRDefault="007D096B" w:rsidP="007D096B">
      <w:pPr>
        <w:ind w:left="360"/>
        <w:rPr>
          <w:b/>
          <w:sz w:val="28"/>
          <w:szCs w:val="28"/>
        </w:rPr>
      </w:pPr>
      <w:r w:rsidRPr="000B63AC">
        <w:rPr>
          <w:b/>
          <w:sz w:val="28"/>
          <w:szCs w:val="28"/>
        </w:rPr>
        <w:t>Mapping Subcommittee</w:t>
      </w:r>
      <w:r w:rsidR="004754D8">
        <w:rPr>
          <w:b/>
          <w:sz w:val="28"/>
          <w:szCs w:val="28"/>
        </w:rPr>
        <w:t xml:space="preserve"> Notes</w:t>
      </w:r>
    </w:p>
    <w:p w:rsidR="007D096B" w:rsidRPr="000B63AC" w:rsidRDefault="007D096B" w:rsidP="007D096B"/>
    <w:p w:rsidR="007D096B" w:rsidRPr="000B63AC" w:rsidRDefault="004754D8" w:rsidP="007D096B">
      <w:r>
        <w:t>Attendees</w:t>
      </w:r>
      <w:r w:rsidR="007D096B" w:rsidRPr="000B63AC">
        <w:t>:</w:t>
      </w:r>
    </w:p>
    <w:tbl>
      <w:tblPr>
        <w:tblW w:w="1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9"/>
      </w:tblGrid>
      <w:tr w:rsidR="006F601D" w:rsidRPr="000B63AC" w:rsidTr="004754D8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601D" w:rsidRPr="004754D8" w:rsidRDefault="006F601D" w:rsidP="001B6A8A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Myra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601D" w:rsidRPr="004754D8" w:rsidRDefault="006F601D" w:rsidP="001B6A8A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Austin</w:t>
            </w:r>
          </w:p>
        </w:tc>
      </w:tr>
      <w:tr w:rsidR="006F601D" w:rsidRPr="000B63AC" w:rsidTr="004754D8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601D" w:rsidRPr="00A818BF" w:rsidRDefault="006F601D" w:rsidP="00DD2F98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Tenille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601D" w:rsidRPr="00A818BF" w:rsidRDefault="006F601D" w:rsidP="00DD2F98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Fox</w:t>
            </w:r>
          </w:p>
        </w:tc>
      </w:tr>
      <w:tr w:rsidR="004754D8" w:rsidRPr="000B63AC" w:rsidTr="004754D8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4D8" w:rsidRPr="004754D8" w:rsidRDefault="004754D8" w:rsidP="001B6A8A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4754D8">
              <w:rPr>
                <w:rFonts w:asciiTheme="minorHAnsi" w:hAnsiTheme="minorHAnsi" w:cs="Arial"/>
                <w:sz w:val="20"/>
                <w:szCs w:val="20"/>
              </w:rPr>
              <w:t>Bob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4D8" w:rsidRPr="004754D8" w:rsidRDefault="004754D8" w:rsidP="001B6A8A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4754D8">
              <w:rPr>
                <w:rFonts w:asciiTheme="minorHAnsi" w:hAnsiTheme="minorHAnsi" w:cs="Arial"/>
                <w:sz w:val="20"/>
                <w:szCs w:val="20"/>
              </w:rPr>
              <w:t>Marotto</w:t>
            </w:r>
          </w:p>
        </w:tc>
      </w:tr>
      <w:tr w:rsidR="004754D8" w:rsidRPr="00A818BF" w:rsidTr="00A818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A6A6A6" w:themeColor="background1" w:themeShade="A6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4D8" w:rsidRPr="004754D8" w:rsidRDefault="004754D8" w:rsidP="001B6A8A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4754D8">
              <w:rPr>
                <w:rFonts w:asciiTheme="minorHAnsi" w:hAnsiTheme="minorHAnsi" w:cs="Arial"/>
                <w:sz w:val="20"/>
                <w:szCs w:val="20"/>
              </w:rPr>
              <w:t>Corey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 w:themeColor="background1" w:themeShade="A6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4D8" w:rsidRPr="004754D8" w:rsidRDefault="004754D8" w:rsidP="001B6A8A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4754D8">
              <w:rPr>
                <w:rFonts w:asciiTheme="minorHAnsi" w:hAnsiTheme="minorHAnsi" w:cs="Arial"/>
                <w:sz w:val="20"/>
                <w:szCs w:val="20"/>
              </w:rPr>
              <w:t>Root</w:t>
            </w:r>
          </w:p>
        </w:tc>
      </w:tr>
      <w:tr w:rsidR="004754D8" w:rsidRPr="000B63AC" w:rsidTr="00A818BF">
        <w:trPr>
          <w:trHeight w:val="315"/>
        </w:trPr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4D8" w:rsidRPr="00A818BF" w:rsidRDefault="004754D8" w:rsidP="000E253A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  <w:r w:rsidRPr="00A818BF">
              <w:rPr>
                <w:rFonts w:asciiTheme="minorHAnsi" w:hAnsiTheme="minorHAnsi" w:cs="Arial"/>
                <w:sz w:val="20"/>
                <w:szCs w:val="20"/>
              </w:rPr>
              <w:t>Sarah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71D" w:rsidRPr="00A818BF" w:rsidRDefault="004754D8" w:rsidP="000E253A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  <w:r w:rsidRPr="00A818BF">
              <w:rPr>
                <w:rFonts w:asciiTheme="minorHAnsi" w:hAnsiTheme="minorHAnsi" w:cs="Arial"/>
                <w:sz w:val="20"/>
                <w:szCs w:val="20"/>
              </w:rPr>
              <w:t>Schmidt</w:t>
            </w:r>
          </w:p>
        </w:tc>
        <w:bookmarkStart w:id="0" w:name="_GoBack"/>
        <w:bookmarkEnd w:id="0"/>
      </w:tr>
    </w:tbl>
    <w:p w:rsidR="007D096B" w:rsidRPr="000B63AC" w:rsidRDefault="007D096B" w:rsidP="007D096B"/>
    <w:p w:rsidR="007D096B" w:rsidRDefault="007D096B" w:rsidP="007D096B"/>
    <w:p w:rsidR="006F38B0" w:rsidRDefault="006F38B0" w:rsidP="006F38B0">
      <w:pPr>
        <w:ind w:left="360"/>
      </w:pPr>
      <w:r>
        <w:t>Review Draft Document- Recommendations</w:t>
      </w:r>
    </w:p>
    <w:p w:rsidR="00A818BF" w:rsidRDefault="00A818BF" w:rsidP="00A818BF">
      <w:pPr>
        <w:pStyle w:val="ListParagraph"/>
        <w:numPr>
          <w:ilvl w:val="0"/>
          <w:numId w:val="7"/>
        </w:numPr>
      </w:pPr>
      <w:r>
        <w:t xml:space="preserve">Bob has spoken to existing foster groups, they are open to the idea of helping with foster care for homeless pets </w:t>
      </w:r>
    </w:p>
    <w:p w:rsidR="00A818BF" w:rsidRDefault="00A818BF" w:rsidP="00A818BF">
      <w:pPr>
        <w:pStyle w:val="ListParagraph"/>
        <w:numPr>
          <w:ilvl w:val="1"/>
          <w:numId w:val="7"/>
        </w:numPr>
      </w:pPr>
      <w:r>
        <w:t>Considerations</w:t>
      </w:r>
    </w:p>
    <w:p w:rsidR="00A818BF" w:rsidRDefault="00A818BF" w:rsidP="00A818BF">
      <w:pPr>
        <w:pStyle w:val="ListParagraph"/>
        <w:numPr>
          <w:ilvl w:val="2"/>
          <w:numId w:val="7"/>
        </w:numPr>
      </w:pPr>
      <w:r>
        <w:t>Intake process</w:t>
      </w:r>
    </w:p>
    <w:p w:rsidR="00A818BF" w:rsidRDefault="00A818BF" w:rsidP="00A818BF">
      <w:pPr>
        <w:pStyle w:val="ListParagraph"/>
        <w:numPr>
          <w:ilvl w:val="2"/>
          <w:numId w:val="7"/>
        </w:numPr>
      </w:pPr>
      <w:r>
        <w:t xml:space="preserve">Training </w:t>
      </w:r>
    </w:p>
    <w:p w:rsidR="00CA6502" w:rsidRDefault="00CA6502" w:rsidP="006F38B0">
      <w:pPr>
        <w:pStyle w:val="ListParagraph"/>
        <w:numPr>
          <w:ilvl w:val="0"/>
          <w:numId w:val="7"/>
        </w:numPr>
      </w:pPr>
      <w:r>
        <w:t>Vets willing to provide low/no cost services</w:t>
      </w:r>
    </w:p>
    <w:p w:rsidR="00CA6502" w:rsidRDefault="00CA6502" w:rsidP="00CA6502">
      <w:pPr>
        <w:pStyle w:val="ListParagraph"/>
        <w:numPr>
          <w:ilvl w:val="1"/>
          <w:numId w:val="7"/>
        </w:numPr>
      </w:pPr>
      <w:r>
        <w:t xml:space="preserve">3 vets have agreed to provide services on a case by case basis </w:t>
      </w:r>
    </w:p>
    <w:p w:rsidR="00CA6502" w:rsidRDefault="00CA6502" w:rsidP="00CA6502">
      <w:pPr>
        <w:pStyle w:val="ListParagraph"/>
        <w:numPr>
          <w:ilvl w:val="2"/>
          <w:numId w:val="7"/>
        </w:numPr>
      </w:pPr>
      <w:r>
        <w:t xml:space="preserve">Animal services will need a simple to use guide to determine eligibility </w:t>
      </w:r>
    </w:p>
    <w:p w:rsidR="00CA6502" w:rsidRDefault="00CA6502" w:rsidP="00CA6502">
      <w:pPr>
        <w:pStyle w:val="ListParagraph"/>
        <w:numPr>
          <w:ilvl w:val="0"/>
          <w:numId w:val="7"/>
        </w:numPr>
      </w:pPr>
      <w:r>
        <w:t>White Flag Nights</w:t>
      </w:r>
    </w:p>
    <w:p w:rsidR="00CA6502" w:rsidRDefault="00CA6502" w:rsidP="00CA6502">
      <w:pPr>
        <w:pStyle w:val="ListParagraph"/>
        <w:numPr>
          <w:ilvl w:val="1"/>
          <w:numId w:val="7"/>
        </w:numPr>
      </w:pPr>
      <w:r>
        <w:t>Animal services is open to providing transportation to/from community kitchen</w:t>
      </w:r>
    </w:p>
    <w:p w:rsidR="00CA6502" w:rsidRDefault="00CA6502" w:rsidP="00CA6502">
      <w:pPr>
        <w:pStyle w:val="ListParagraph"/>
        <w:numPr>
          <w:ilvl w:val="2"/>
          <w:numId w:val="7"/>
        </w:numPr>
      </w:pPr>
      <w:r>
        <w:t>Considerations</w:t>
      </w:r>
    </w:p>
    <w:p w:rsidR="00CA6502" w:rsidRDefault="00CA6502" w:rsidP="00CA6502">
      <w:pPr>
        <w:pStyle w:val="ListParagraph"/>
        <w:numPr>
          <w:ilvl w:val="3"/>
          <w:numId w:val="7"/>
        </w:numPr>
      </w:pPr>
      <w:r>
        <w:t>Estimation of need</w:t>
      </w:r>
    </w:p>
    <w:p w:rsidR="00CA6502" w:rsidRDefault="00CA6502" w:rsidP="00CA6502">
      <w:pPr>
        <w:pStyle w:val="ListParagraph"/>
        <w:numPr>
          <w:ilvl w:val="3"/>
          <w:numId w:val="7"/>
        </w:numPr>
      </w:pPr>
      <w:r>
        <w:t>Consider picking up animals earlier (4:30 instead of 7</w:t>
      </w:r>
      <w:r w:rsidR="00D20470">
        <w:t xml:space="preserve"> pm</w:t>
      </w:r>
      <w:r>
        <w:t>?)</w:t>
      </w:r>
    </w:p>
    <w:p w:rsidR="00CA6502" w:rsidRDefault="00D20470" w:rsidP="00CA6502">
      <w:pPr>
        <w:pStyle w:val="ListParagraph"/>
        <w:numPr>
          <w:ilvl w:val="3"/>
          <w:numId w:val="7"/>
        </w:numPr>
      </w:pPr>
      <w:r>
        <w:t>Returning animals to their owners</w:t>
      </w:r>
    </w:p>
    <w:p w:rsidR="00DB412D" w:rsidRDefault="00DB412D" w:rsidP="00DB412D">
      <w:pPr>
        <w:pStyle w:val="ListParagraph"/>
        <w:numPr>
          <w:ilvl w:val="0"/>
          <w:numId w:val="7"/>
        </w:numPr>
      </w:pPr>
      <w:r>
        <w:t xml:space="preserve">Existing Models </w:t>
      </w:r>
      <w:r w:rsidR="0087234F">
        <w:t>for Sheltering Pets of Individuals Experiencing Homelessness</w:t>
      </w:r>
    </w:p>
    <w:p w:rsidR="00DB412D" w:rsidRDefault="00DB412D" w:rsidP="00DB412D">
      <w:pPr>
        <w:pStyle w:val="ListParagraph"/>
        <w:numPr>
          <w:ilvl w:val="1"/>
          <w:numId w:val="7"/>
        </w:numPr>
      </w:pPr>
      <w:r>
        <w:t>Navigation Centers</w:t>
      </w:r>
    </w:p>
    <w:p w:rsidR="00DB412D" w:rsidRDefault="00DB412D" w:rsidP="00DB412D">
      <w:pPr>
        <w:pStyle w:val="ListParagraph"/>
        <w:numPr>
          <w:ilvl w:val="2"/>
          <w:numId w:val="7"/>
        </w:numPr>
      </w:pPr>
      <w:r>
        <w:t xml:space="preserve">Animals are kept </w:t>
      </w:r>
      <w:r w:rsidR="00BE0A49">
        <w:t>with their owners</w:t>
      </w:r>
    </w:p>
    <w:p w:rsidR="00DB412D" w:rsidRDefault="00BE0A49" w:rsidP="00DB412D">
      <w:pPr>
        <w:pStyle w:val="ListParagraph"/>
        <w:numPr>
          <w:ilvl w:val="2"/>
          <w:numId w:val="7"/>
        </w:numPr>
      </w:pPr>
      <w:r>
        <w:t>Partner with animal services to provide care</w:t>
      </w:r>
    </w:p>
    <w:p w:rsidR="00BE0A49" w:rsidRDefault="00BE0A49" w:rsidP="00DB412D">
      <w:pPr>
        <w:pStyle w:val="ListParagraph"/>
        <w:numPr>
          <w:ilvl w:val="2"/>
          <w:numId w:val="7"/>
        </w:numPr>
      </w:pPr>
      <w:r>
        <w:t>Pets are accepted regardless of documentation</w:t>
      </w:r>
    </w:p>
    <w:p w:rsidR="00BE0A49" w:rsidRDefault="00BE0A49" w:rsidP="00BE0A49">
      <w:pPr>
        <w:pStyle w:val="ListParagraph"/>
        <w:numPr>
          <w:ilvl w:val="1"/>
          <w:numId w:val="7"/>
        </w:numPr>
      </w:pPr>
      <w:r>
        <w:t xml:space="preserve">Housing at Breaking Ground- NY City </w:t>
      </w:r>
    </w:p>
    <w:p w:rsidR="00BE0A49" w:rsidRDefault="00BE0A49" w:rsidP="00BE0A49">
      <w:pPr>
        <w:pStyle w:val="ListParagraph"/>
        <w:numPr>
          <w:ilvl w:val="2"/>
          <w:numId w:val="7"/>
        </w:numPr>
      </w:pPr>
      <w:r>
        <w:t>Animals are kept with their owners</w:t>
      </w:r>
    </w:p>
    <w:p w:rsidR="00BE0A49" w:rsidRDefault="00BE0A49" w:rsidP="00BE0A49">
      <w:pPr>
        <w:pStyle w:val="ListParagraph"/>
        <w:numPr>
          <w:ilvl w:val="2"/>
          <w:numId w:val="7"/>
        </w:numPr>
      </w:pPr>
      <w:r>
        <w:t xml:space="preserve">Reasonable accommodations are well defined, infractions are documented, pets are re-homed if they cannot be reliably kept under owners control </w:t>
      </w:r>
    </w:p>
    <w:p w:rsidR="00BE0A49" w:rsidRDefault="00BE0A49" w:rsidP="00BE0A49">
      <w:pPr>
        <w:pStyle w:val="ListParagraph"/>
        <w:numPr>
          <w:ilvl w:val="1"/>
          <w:numId w:val="7"/>
        </w:numPr>
      </w:pPr>
      <w:r>
        <w:t>Co</w:t>
      </w:r>
      <w:r w:rsidR="00F9298B">
        <w:t>-</w:t>
      </w:r>
      <w:r>
        <w:t>sheltering</w:t>
      </w:r>
    </w:p>
    <w:p w:rsidR="00BE0A49" w:rsidRDefault="00BE0A49" w:rsidP="00BE0A49">
      <w:pPr>
        <w:pStyle w:val="ListParagraph"/>
        <w:numPr>
          <w:ilvl w:val="2"/>
          <w:numId w:val="7"/>
        </w:numPr>
      </w:pPr>
      <w:r>
        <w:t xml:space="preserve">Grants are available to construct an animal shelter on the homeless shelter </w:t>
      </w:r>
      <w:r w:rsidR="0087234F">
        <w:t>premises</w:t>
      </w:r>
      <w:r>
        <w:t xml:space="preserve"> </w:t>
      </w:r>
    </w:p>
    <w:p w:rsidR="0087234F" w:rsidRDefault="0087234F" w:rsidP="00BE0A49">
      <w:pPr>
        <w:pStyle w:val="ListParagraph"/>
        <w:numPr>
          <w:ilvl w:val="2"/>
          <w:numId w:val="7"/>
        </w:numPr>
      </w:pPr>
      <w:r>
        <w:t xml:space="preserve">Pets are cared for by residents and volunteers </w:t>
      </w:r>
    </w:p>
    <w:p w:rsidR="0087234F" w:rsidRDefault="0087234F" w:rsidP="00BE0A49">
      <w:pPr>
        <w:pStyle w:val="ListParagraph"/>
        <w:numPr>
          <w:ilvl w:val="2"/>
          <w:numId w:val="7"/>
        </w:numPr>
      </w:pPr>
      <w:r>
        <w:t>Food and supplies are donated</w:t>
      </w:r>
    </w:p>
    <w:p w:rsidR="0087234F" w:rsidRDefault="0087234F" w:rsidP="0087234F">
      <w:pPr>
        <w:pStyle w:val="ListParagraph"/>
        <w:numPr>
          <w:ilvl w:val="0"/>
          <w:numId w:val="7"/>
        </w:numPr>
      </w:pPr>
      <w:r>
        <w:t>Other Available Services</w:t>
      </w:r>
    </w:p>
    <w:p w:rsidR="0087234F" w:rsidRDefault="0087234F" w:rsidP="0087234F">
      <w:pPr>
        <w:pStyle w:val="ListParagraph"/>
        <w:numPr>
          <w:ilvl w:val="1"/>
          <w:numId w:val="7"/>
        </w:numPr>
      </w:pPr>
      <w:r>
        <w:t>Red Rover- provides grants for sheltering the pets of domestic violence victims receiving services from a DV shelter and for emergency vet care based on need</w:t>
      </w:r>
    </w:p>
    <w:p w:rsidR="0087234F" w:rsidRDefault="0087234F" w:rsidP="0087234F">
      <w:pPr>
        <w:pStyle w:val="ListParagraph"/>
        <w:numPr>
          <w:ilvl w:val="1"/>
          <w:numId w:val="7"/>
        </w:numPr>
      </w:pPr>
      <w:r>
        <w:lastRenderedPageBreak/>
        <w:t>Pets of the Homeless</w:t>
      </w:r>
      <w:r w:rsidR="0091661A">
        <w:t xml:space="preserve">- provides free crates to homeless shelters, provides grants for emergency veterinary care, provides medical supplies for wellness clinics </w:t>
      </w:r>
    </w:p>
    <w:p w:rsidR="0091661A" w:rsidRDefault="0091661A" w:rsidP="0087234F">
      <w:pPr>
        <w:pStyle w:val="ListParagraph"/>
        <w:numPr>
          <w:ilvl w:val="1"/>
          <w:numId w:val="7"/>
        </w:numPr>
      </w:pPr>
      <w:r>
        <w:t>Pet Smart Charities- provides grants to shelters</w:t>
      </w:r>
    </w:p>
    <w:p w:rsidR="00F86571" w:rsidRDefault="0091661A" w:rsidP="00F86571">
      <w:pPr>
        <w:pStyle w:val="ListParagraph"/>
        <w:numPr>
          <w:ilvl w:val="0"/>
          <w:numId w:val="8"/>
        </w:numPr>
        <w:tabs>
          <w:tab w:val="left" w:pos="1080"/>
        </w:tabs>
        <w:ind w:firstLine="0"/>
      </w:pPr>
      <w:r>
        <w:t>Rover</w:t>
      </w:r>
    </w:p>
    <w:p w:rsidR="0091661A" w:rsidRDefault="0091661A" w:rsidP="0091661A">
      <w:pPr>
        <w:pStyle w:val="ListParagraph"/>
        <w:numPr>
          <w:ilvl w:val="1"/>
          <w:numId w:val="8"/>
        </w:numPr>
        <w:tabs>
          <w:tab w:val="left" w:pos="1080"/>
        </w:tabs>
      </w:pPr>
      <w:r>
        <w:t xml:space="preserve">Providers are independent contractors: set their own rates, make their own policies about vaccinations, fleas, spay and neuter etc. </w:t>
      </w:r>
    </w:p>
    <w:p w:rsidR="0091661A" w:rsidRDefault="0091661A" w:rsidP="0091661A">
      <w:pPr>
        <w:pStyle w:val="ListParagraph"/>
        <w:numPr>
          <w:ilvl w:val="1"/>
          <w:numId w:val="8"/>
        </w:numPr>
        <w:tabs>
          <w:tab w:val="left" w:pos="1080"/>
        </w:tabs>
      </w:pPr>
      <w:r>
        <w:t>Simple process to become a sitter or to apply for services; sitters must wait five days for background check.</w:t>
      </w:r>
    </w:p>
    <w:p w:rsidR="0091661A" w:rsidRDefault="0091661A" w:rsidP="0091661A">
      <w:pPr>
        <w:pStyle w:val="ListParagraph"/>
        <w:numPr>
          <w:ilvl w:val="1"/>
          <w:numId w:val="8"/>
        </w:numPr>
        <w:tabs>
          <w:tab w:val="left" w:pos="1080"/>
        </w:tabs>
      </w:pPr>
      <w:r>
        <w:t xml:space="preserve">Local rates are $25-$45 a night </w:t>
      </w:r>
    </w:p>
    <w:p w:rsidR="0091661A" w:rsidRDefault="0091661A" w:rsidP="0091661A">
      <w:pPr>
        <w:pStyle w:val="ListParagraph"/>
        <w:numPr>
          <w:ilvl w:val="0"/>
          <w:numId w:val="8"/>
        </w:numPr>
        <w:tabs>
          <w:tab w:val="left" w:pos="1080"/>
        </w:tabs>
      </w:pPr>
      <w:r>
        <w:t>Next Steps</w:t>
      </w:r>
    </w:p>
    <w:p w:rsidR="00E37F3D" w:rsidRDefault="00E37F3D" w:rsidP="00E37F3D">
      <w:pPr>
        <w:pStyle w:val="ListParagraph"/>
        <w:numPr>
          <w:ilvl w:val="1"/>
          <w:numId w:val="8"/>
        </w:numPr>
        <w:tabs>
          <w:tab w:val="left" w:pos="1080"/>
        </w:tabs>
      </w:pPr>
      <w:r>
        <w:t>Outline process, eligibility and timeframe for implementation for</w:t>
      </w:r>
    </w:p>
    <w:p w:rsidR="00E37F3D" w:rsidRDefault="00E37F3D" w:rsidP="00E37F3D">
      <w:pPr>
        <w:pStyle w:val="ListParagraph"/>
        <w:numPr>
          <w:ilvl w:val="2"/>
          <w:numId w:val="8"/>
        </w:numPr>
        <w:tabs>
          <w:tab w:val="left" w:pos="1080"/>
        </w:tabs>
      </w:pPr>
      <w:r>
        <w:t>Services at Orange County Animal Services</w:t>
      </w:r>
    </w:p>
    <w:p w:rsidR="00E37F3D" w:rsidRDefault="00E37F3D" w:rsidP="00E37F3D">
      <w:pPr>
        <w:pStyle w:val="ListParagraph"/>
        <w:numPr>
          <w:ilvl w:val="2"/>
          <w:numId w:val="8"/>
        </w:numPr>
        <w:tabs>
          <w:tab w:val="left" w:pos="1080"/>
        </w:tabs>
      </w:pPr>
      <w:r>
        <w:t>Foster Care</w:t>
      </w:r>
    </w:p>
    <w:p w:rsidR="00E37F3D" w:rsidRDefault="00E37F3D" w:rsidP="00E37F3D">
      <w:pPr>
        <w:pStyle w:val="ListParagraph"/>
        <w:numPr>
          <w:ilvl w:val="2"/>
          <w:numId w:val="8"/>
        </w:numPr>
        <w:tabs>
          <w:tab w:val="left" w:pos="1080"/>
        </w:tabs>
      </w:pPr>
      <w:r>
        <w:t>Pre-care</w:t>
      </w:r>
    </w:p>
    <w:p w:rsidR="00E37F3D" w:rsidRDefault="00E37F3D" w:rsidP="00E37F3D">
      <w:pPr>
        <w:pStyle w:val="ListParagraph"/>
        <w:numPr>
          <w:ilvl w:val="1"/>
          <w:numId w:val="8"/>
        </w:numPr>
        <w:tabs>
          <w:tab w:val="left" w:pos="1080"/>
        </w:tabs>
      </w:pPr>
      <w:r>
        <w:t>Research available grants (Sarah Schmidt): eligibility, lead time, amount, purpose</w:t>
      </w:r>
    </w:p>
    <w:p w:rsidR="0091661A" w:rsidRPr="00E61AC0" w:rsidRDefault="0091661A" w:rsidP="00E37F3D">
      <w:pPr>
        <w:pStyle w:val="ListParagraph"/>
        <w:tabs>
          <w:tab w:val="left" w:pos="1080"/>
        </w:tabs>
        <w:ind w:left="1440"/>
      </w:pPr>
    </w:p>
    <w:sectPr w:rsidR="0091661A" w:rsidRPr="00E61AC0" w:rsidSect="007D0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89" w:right="1440" w:bottom="1710" w:left="1440" w:header="90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85" w:rsidRDefault="00533285" w:rsidP="00605ACD">
      <w:r>
        <w:separator/>
      </w:r>
    </w:p>
  </w:endnote>
  <w:endnote w:type="continuationSeparator" w:id="0">
    <w:p w:rsidR="00533285" w:rsidRDefault="00533285" w:rsidP="0060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3D" w:rsidRDefault="00E37F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3D" w:rsidRDefault="00E37F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3D" w:rsidRDefault="00E37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85" w:rsidRDefault="00533285" w:rsidP="00605ACD">
      <w:r>
        <w:separator/>
      </w:r>
    </w:p>
  </w:footnote>
  <w:footnote w:type="continuationSeparator" w:id="0">
    <w:p w:rsidR="00533285" w:rsidRDefault="00533285" w:rsidP="0060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3D" w:rsidRDefault="00E37F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6B" w:rsidRPr="00847E71" w:rsidRDefault="00892B18" w:rsidP="007D096B">
    <w:pPr>
      <w:pStyle w:val="Header"/>
      <w:ind w:left="4680"/>
      <w:jc w:val="right"/>
      <w:rPr>
        <w:b/>
        <w:noProof/>
        <w:sz w:val="32"/>
        <w:szCs w:val="18"/>
      </w:rPr>
    </w:pPr>
    <w:r w:rsidRPr="00892B18">
      <w:rPr>
        <w:noProof/>
        <w:sz w:val="32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16510</wp:posOffset>
          </wp:positionV>
          <wp:extent cx="1615440" cy="484505"/>
          <wp:effectExtent l="0" t="0" r="3810" b="0"/>
          <wp:wrapTight wrapText="bothSides">
            <wp:wrapPolygon edited="0">
              <wp:start x="2038" y="0"/>
              <wp:lineTo x="0" y="1699"/>
              <wp:lineTo x="0" y="18684"/>
              <wp:lineTo x="2292" y="20383"/>
              <wp:lineTo x="3821" y="20383"/>
              <wp:lineTo x="21396" y="19533"/>
              <wp:lineTo x="21396" y="14438"/>
              <wp:lineTo x="19613" y="13588"/>
              <wp:lineTo x="19104" y="2548"/>
              <wp:lineTo x="3566" y="0"/>
              <wp:lineTo x="2038" y="0"/>
            </wp:wrapPolygon>
          </wp:wrapTight>
          <wp:docPr id="3" name="Picture 3" descr="O:\Logo files\OFFICIAL_color horizontal logo on transparent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 files\OFFICIAL_color horizontal logo on transparent_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2B18">
      <w:rPr>
        <w:noProof/>
        <w:sz w:val="20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1673860</wp:posOffset>
          </wp:positionH>
          <wp:positionV relativeFrom="paragraph">
            <wp:posOffset>-1905</wp:posOffset>
          </wp:positionV>
          <wp:extent cx="1192530" cy="481965"/>
          <wp:effectExtent l="0" t="0" r="7620" b="0"/>
          <wp:wrapTight wrapText="bothSides">
            <wp:wrapPolygon edited="0">
              <wp:start x="7936" y="0"/>
              <wp:lineTo x="0" y="3415"/>
              <wp:lineTo x="0" y="11953"/>
              <wp:lineTo x="1725" y="14514"/>
              <wp:lineTo x="2760" y="19636"/>
              <wp:lineTo x="3105" y="20490"/>
              <wp:lineTo x="17597" y="20490"/>
              <wp:lineTo x="18288" y="19636"/>
              <wp:lineTo x="20013" y="15368"/>
              <wp:lineTo x="21393" y="11099"/>
              <wp:lineTo x="21393" y="5976"/>
              <wp:lineTo x="13457" y="0"/>
              <wp:lineTo x="79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 logo with AS.pn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96B" w:rsidRPr="00892B18">
      <w:rPr>
        <w:noProof/>
        <w:sz w:val="32"/>
        <w:szCs w:val="18"/>
      </w:rPr>
      <w:t>Pets</w:t>
    </w:r>
    <w:r w:rsidR="007D096B">
      <w:rPr>
        <w:b/>
        <w:noProof/>
        <w:sz w:val="32"/>
        <w:szCs w:val="18"/>
      </w:rPr>
      <w:t xml:space="preserve"> &amp; Homelessness Task Force</w:t>
    </w:r>
  </w:p>
  <w:p w:rsidR="007D096B" w:rsidRPr="00847E71" w:rsidRDefault="00E37F3D" w:rsidP="00892B18">
    <w:pPr>
      <w:pStyle w:val="Header"/>
      <w:ind w:left="4320"/>
      <w:jc w:val="right"/>
      <w:rPr>
        <w:sz w:val="20"/>
        <w:szCs w:val="18"/>
      </w:rPr>
    </w:pPr>
    <w:r>
      <w:rPr>
        <w:noProof/>
        <w:sz w:val="20"/>
        <w:szCs w:val="18"/>
      </w:rPr>
      <w:t>Temporary/ Fostercare Subcommittee</w:t>
    </w:r>
    <w:r w:rsidR="00892B18">
      <w:rPr>
        <w:noProof/>
        <w:sz w:val="20"/>
        <w:szCs w:val="18"/>
      </w:rPr>
      <w:t xml:space="preserve"> - </w:t>
    </w:r>
    <w:r w:rsidR="00660FC4">
      <w:rPr>
        <w:noProof/>
        <w:sz w:val="20"/>
        <w:szCs w:val="18"/>
      </w:rPr>
      <w:t xml:space="preserve">Meeting </w:t>
    </w:r>
    <w:r w:rsidR="004754D8">
      <w:rPr>
        <w:noProof/>
        <w:sz w:val="20"/>
        <w:szCs w:val="18"/>
      </w:rPr>
      <w:t>Notes</w:t>
    </w:r>
    <w:r w:rsidR="007D7955">
      <w:rPr>
        <w:noProof/>
        <w:sz w:val="20"/>
        <w:szCs w:val="18"/>
      </w:rPr>
      <w:br/>
      <w:t>January 6,</w:t>
    </w:r>
    <w:r w:rsidR="00EC59BD">
      <w:rPr>
        <w:noProof/>
        <w:sz w:val="20"/>
        <w:szCs w:val="18"/>
      </w:rPr>
      <w:t xml:space="preserve"> 2018</w:t>
    </w:r>
  </w:p>
  <w:p w:rsidR="00605ACD" w:rsidRDefault="00605ACD">
    <w:pPr>
      <w:pStyle w:val="Header"/>
    </w:pPr>
    <w:r>
      <w:rPr>
        <w:noProof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71" w:rsidRPr="00847E71" w:rsidRDefault="00847E71" w:rsidP="007D096B">
    <w:pPr>
      <w:pStyle w:val="Header"/>
      <w:ind w:left="4680"/>
      <w:jc w:val="right"/>
      <w:rPr>
        <w:b/>
        <w:noProof/>
        <w:sz w:val="32"/>
        <w:szCs w:val="18"/>
      </w:rPr>
    </w:pPr>
    <w:r w:rsidRPr="00847E71">
      <w:rPr>
        <w:b/>
        <w:noProof/>
        <w:sz w:val="32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-125730</wp:posOffset>
          </wp:positionV>
          <wp:extent cx="1913255" cy="574675"/>
          <wp:effectExtent l="0" t="0" r="0" b="0"/>
          <wp:wrapTight wrapText="bothSides">
            <wp:wrapPolygon edited="0">
              <wp:start x="2151" y="0"/>
              <wp:lineTo x="0" y="3580"/>
              <wp:lineTo x="0" y="11456"/>
              <wp:lineTo x="860" y="11456"/>
              <wp:lineTo x="0" y="15036"/>
              <wp:lineTo x="215" y="17901"/>
              <wp:lineTo x="2366" y="20765"/>
              <wp:lineTo x="3656" y="20765"/>
              <wp:lineTo x="21292" y="19333"/>
              <wp:lineTo x="21292" y="15036"/>
              <wp:lineTo x="19141" y="11456"/>
              <wp:lineTo x="19571" y="3580"/>
              <wp:lineTo x="16560" y="1432"/>
              <wp:lineTo x="3441" y="0"/>
              <wp:lineTo x="2151" y="0"/>
            </wp:wrapPolygon>
          </wp:wrapTight>
          <wp:docPr id="2" name="Picture 2" descr="O:\Logo files\OFFICIAL_color horizontal logo on transparent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 files\OFFICIAL_color horizontal logo on transparent_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096B">
      <w:rPr>
        <w:b/>
        <w:noProof/>
        <w:sz w:val="32"/>
        <w:szCs w:val="18"/>
      </w:rPr>
      <w:t>Pets &amp; Homelessness Task Force</w:t>
    </w:r>
  </w:p>
  <w:p w:rsidR="00B95ECC" w:rsidRPr="00847E71" w:rsidRDefault="007D096B" w:rsidP="007D096B">
    <w:pPr>
      <w:pStyle w:val="Header"/>
      <w:ind w:left="4680"/>
      <w:jc w:val="right"/>
      <w:rPr>
        <w:sz w:val="20"/>
        <w:szCs w:val="18"/>
      </w:rPr>
    </w:pPr>
    <w:r>
      <w:rPr>
        <w:noProof/>
        <w:sz w:val="20"/>
        <w:szCs w:val="18"/>
      </w:rPr>
      <w:t>Subcommittee Members &amp; Scope of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5E8"/>
    <w:multiLevelType w:val="hybridMultilevel"/>
    <w:tmpl w:val="F9003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7D2D0D"/>
    <w:multiLevelType w:val="multilevel"/>
    <w:tmpl w:val="EAC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C49F9"/>
    <w:multiLevelType w:val="multilevel"/>
    <w:tmpl w:val="0E9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91D6A"/>
    <w:multiLevelType w:val="hybridMultilevel"/>
    <w:tmpl w:val="DC56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B22B0"/>
    <w:multiLevelType w:val="hybridMultilevel"/>
    <w:tmpl w:val="FCB8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672CF"/>
    <w:multiLevelType w:val="hybridMultilevel"/>
    <w:tmpl w:val="9A401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034BA1"/>
    <w:multiLevelType w:val="hybridMultilevel"/>
    <w:tmpl w:val="F1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CD"/>
    <w:rsid w:val="00004E38"/>
    <w:rsid w:val="00005957"/>
    <w:rsid w:val="000E5FE7"/>
    <w:rsid w:val="001002C1"/>
    <w:rsid w:val="001521F5"/>
    <w:rsid w:val="002865EC"/>
    <w:rsid w:val="002A6048"/>
    <w:rsid w:val="00317BD8"/>
    <w:rsid w:val="003A051D"/>
    <w:rsid w:val="003E14EB"/>
    <w:rsid w:val="003E795F"/>
    <w:rsid w:val="004754D8"/>
    <w:rsid w:val="004A73C2"/>
    <w:rsid w:val="00533285"/>
    <w:rsid w:val="00541328"/>
    <w:rsid w:val="00580E97"/>
    <w:rsid w:val="00605ACD"/>
    <w:rsid w:val="00655819"/>
    <w:rsid w:val="00660FC4"/>
    <w:rsid w:val="006A3869"/>
    <w:rsid w:val="006C6E16"/>
    <w:rsid w:val="006F38B0"/>
    <w:rsid w:val="006F601D"/>
    <w:rsid w:val="0076239E"/>
    <w:rsid w:val="00782C7F"/>
    <w:rsid w:val="007D096B"/>
    <w:rsid w:val="007D7955"/>
    <w:rsid w:val="008275AB"/>
    <w:rsid w:val="00847E71"/>
    <w:rsid w:val="0087234F"/>
    <w:rsid w:val="00892B18"/>
    <w:rsid w:val="008E6EE2"/>
    <w:rsid w:val="0091661A"/>
    <w:rsid w:val="009254C3"/>
    <w:rsid w:val="0093160E"/>
    <w:rsid w:val="00946CC6"/>
    <w:rsid w:val="009A2262"/>
    <w:rsid w:val="00A76436"/>
    <w:rsid w:val="00A818BF"/>
    <w:rsid w:val="00A83857"/>
    <w:rsid w:val="00B53455"/>
    <w:rsid w:val="00B95ECC"/>
    <w:rsid w:val="00BB1139"/>
    <w:rsid w:val="00BC0AB2"/>
    <w:rsid w:val="00BE0A49"/>
    <w:rsid w:val="00C12387"/>
    <w:rsid w:val="00C365CC"/>
    <w:rsid w:val="00CA6502"/>
    <w:rsid w:val="00D0403E"/>
    <w:rsid w:val="00D20470"/>
    <w:rsid w:val="00D62D0B"/>
    <w:rsid w:val="00D7092E"/>
    <w:rsid w:val="00DB412D"/>
    <w:rsid w:val="00DE271D"/>
    <w:rsid w:val="00E150B0"/>
    <w:rsid w:val="00E37F3D"/>
    <w:rsid w:val="00E61AC0"/>
    <w:rsid w:val="00EB45FA"/>
    <w:rsid w:val="00EB7E46"/>
    <w:rsid w:val="00EC59BD"/>
    <w:rsid w:val="00F66117"/>
    <w:rsid w:val="00F86571"/>
    <w:rsid w:val="00F9298B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CD"/>
  </w:style>
  <w:style w:type="paragraph" w:styleId="Footer">
    <w:name w:val="footer"/>
    <w:basedOn w:val="Normal"/>
    <w:link w:val="FooterChar"/>
    <w:uiPriority w:val="99"/>
    <w:unhideWhenUsed/>
    <w:rsid w:val="0060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CD"/>
  </w:style>
  <w:style w:type="character" w:styleId="Hyperlink">
    <w:name w:val="Hyperlink"/>
    <w:basedOn w:val="DefaultParagraphFont"/>
    <w:uiPriority w:val="99"/>
    <w:unhideWhenUsed/>
    <w:rsid w:val="0060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E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04E38"/>
  </w:style>
  <w:style w:type="character" w:customStyle="1" w:styleId="color15">
    <w:name w:val="color_15"/>
    <w:basedOn w:val="DefaultParagraphFont"/>
    <w:rsid w:val="00E61AC0"/>
  </w:style>
  <w:style w:type="table" w:styleId="TableGrid">
    <w:name w:val="Table Grid"/>
    <w:basedOn w:val="TableNormal"/>
    <w:uiPriority w:val="59"/>
    <w:rsid w:val="00C3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CD"/>
  </w:style>
  <w:style w:type="paragraph" w:styleId="Footer">
    <w:name w:val="footer"/>
    <w:basedOn w:val="Normal"/>
    <w:link w:val="FooterChar"/>
    <w:uiPriority w:val="99"/>
    <w:unhideWhenUsed/>
    <w:rsid w:val="0060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CD"/>
  </w:style>
  <w:style w:type="character" w:styleId="Hyperlink">
    <w:name w:val="Hyperlink"/>
    <w:basedOn w:val="DefaultParagraphFont"/>
    <w:uiPriority w:val="99"/>
    <w:unhideWhenUsed/>
    <w:rsid w:val="0060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E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04E38"/>
  </w:style>
  <w:style w:type="character" w:customStyle="1" w:styleId="color15">
    <w:name w:val="color_15"/>
    <w:basedOn w:val="DefaultParagraphFont"/>
    <w:rsid w:val="00E61AC0"/>
  </w:style>
  <w:style w:type="table" w:styleId="TableGrid">
    <w:name w:val="Table Grid"/>
    <w:basedOn w:val="TableNormal"/>
    <w:uiPriority w:val="59"/>
    <w:rsid w:val="00C3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B22D-5C14-4E85-BA55-023862F8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North Carolina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Rohe</dc:creator>
  <cp:lastModifiedBy>Corey Root</cp:lastModifiedBy>
  <cp:revision>3</cp:revision>
  <cp:lastPrinted>2017-12-15T19:32:00Z</cp:lastPrinted>
  <dcterms:created xsi:type="dcterms:W3CDTF">2018-02-20T15:23:00Z</dcterms:created>
  <dcterms:modified xsi:type="dcterms:W3CDTF">2018-02-20T16:39:00Z</dcterms:modified>
</cp:coreProperties>
</file>